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9E" w:rsidRDefault="0059159E" w:rsidP="0059159E">
      <w:pPr>
        <w:widowControl/>
        <w:shd w:val="clear" w:color="auto" w:fill="FFFFFF"/>
        <w:spacing w:line="360" w:lineRule="auto"/>
        <w:jc w:val="center"/>
        <w:outlineLvl w:val="0"/>
        <w:rPr>
          <w:rFonts w:ascii="宋体" w:hAnsi="宋体" w:cs="宋体"/>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楷体_GB2312" w:eastAsia="楷体_GB2312" w:hAnsi="新宋体" w:cs="宋体" w:hint="eastAsia"/>
          <w:b/>
          <w:color w:val="000000"/>
          <w:kern w:val="36"/>
          <w:sz w:val="70"/>
          <w:szCs w:val="70"/>
        </w:rPr>
      </w:pPr>
      <w:r>
        <w:rPr>
          <w:rFonts w:ascii="楷体_GB2312" w:eastAsia="楷体_GB2312" w:hAnsi="新宋体" w:cs="宋体" w:hint="eastAsia"/>
          <w:b/>
          <w:color w:val="000000"/>
          <w:kern w:val="36"/>
          <w:sz w:val="70"/>
          <w:szCs w:val="70"/>
        </w:rPr>
        <w:t>新闻传播学院政治理论学习</w:t>
      </w:r>
    </w:p>
    <w:p w:rsidR="0059159E" w:rsidRDefault="0059159E" w:rsidP="0059159E">
      <w:pPr>
        <w:widowControl/>
        <w:shd w:val="clear" w:color="auto" w:fill="FFFFFF"/>
        <w:spacing w:line="360" w:lineRule="auto"/>
        <w:jc w:val="center"/>
        <w:outlineLvl w:val="0"/>
        <w:rPr>
          <w:rFonts w:ascii="楷体_GB2312" w:eastAsia="楷体_GB2312" w:hAnsi="新宋体" w:cs="宋体" w:hint="eastAsia"/>
          <w:b/>
          <w:color w:val="000000"/>
          <w:kern w:val="36"/>
          <w:sz w:val="70"/>
          <w:szCs w:val="70"/>
        </w:rPr>
      </w:pPr>
      <w:r>
        <w:rPr>
          <w:rFonts w:ascii="楷体_GB2312" w:eastAsia="楷体_GB2312" w:hAnsi="新宋体" w:cs="宋体" w:hint="eastAsia"/>
          <w:b/>
          <w:color w:val="000000"/>
          <w:kern w:val="36"/>
          <w:sz w:val="70"/>
          <w:szCs w:val="70"/>
        </w:rPr>
        <w:t>参考资料</w:t>
      </w:r>
    </w:p>
    <w:p w:rsidR="0059159E" w:rsidRDefault="0059159E" w:rsidP="0059159E">
      <w:pPr>
        <w:widowControl/>
        <w:shd w:val="clear" w:color="auto" w:fill="FFFFFF"/>
        <w:spacing w:line="360" w:lineRule="auto"/>
        <w:jc w:val="center"/>
        <w:outlineLvl w:val="0"/>
        <w:rPr>
          <w:rFonts w:ascii="宋体" w:hAnsi="宋体" w:cs="宋体" w:hint="eastAsia"/>
          <w:b/>
          <w:color w:val="000000"/>
          <w:kern w:val="36"/>
          <w:sz w:val="44"/>
          <w:szCs w:val="44"/>
        </w:rPr>
      </w:pPr>
    </w:p>
    <w:p w:rsidR="0059159E" w:rsidRDefault="0059159E" w:rsidP="0059159E">
      <w:pPr>
        <w:widowControl/>
        <w:shd w:val="clear" w:color="auto" w:fill="FFFFFF"/>
        <w:spacing w:line="360" w:lineRule="auto"/>
        <w:jc w:val="center"/>
        <w:outlineLvl w:val="0"/>
        <w:rPr>
          <w:rFonts w:ascii="楷体_GB2312" w:eastAsia="楷体_GB2312" w:hAnsi="宋体" w:cs="宋体" w:hint="eastAsia"/>
          <w:b/>
          <w:color w:val="000000"/>
          <w:kern w:val="36"/>
          <w:sz w:val="36"/>
          <w:szCs w:val="36"/>
        </w:rPr>
      </w:pPr>
      <w:r>
        <w:rPr>
          <w:rFonts w:ascii="楷体_GB2312" w:eastAsia="楷体_GB2312" w:hAnsi="宋体" w:cs="宋体" w:hint="eastAsia"/>
          <w:b/>
          <w:color w:val="000000"/>
          <w:kern w:val="36"/>
          <w:sz w:val="36"/>
          <w:szCs w:val="36"/>
        </w:rPr>
        <w:t>（2017年第</w:t>
      </w:r>
      <w:r>
        <w:rPr>
          <w:rFonts w:ascii="楷体_GB2312" w:eastAsia="楷体_GB2312" w:hAnsi="宋体" w:cs="宋体" w:hint="eastAsia"/>
          <w:b/>
          <w:color w:val="000000"/>
          <w:kern w:val="36"/>
          <w:sz w:val="36"/>
          <w:szCs w:val="36"/>
        </w:rPr>
        <w:t>5</w:t>
      </w:r>
      <w:r>
        <w:rPr>
          <w:rFonts w:ascii="楷体_GB2312" w:eastAsia="楷体_GB2312" w:hAnsi="宋体" w:cs="宋体" w:hint="eastAsia"/>
          <w:b/>
          <w:color w:val="000000"/>
          <w:kern w:val="36"/>
          <w:sz w:val="36"/>
          <w:szCs w:val="36"/>
        </w:rPr>
        <w:t>期）</w:t>
      </w: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楷体_GB2312" w:eastAsia="楷体_GB2312" w:hAnsi="新宋体" w:cs="宋体" w:hint="eastAsia"/>
          <w:color w:val="000000"/>
          <w:kern w:val="36"/>
          <w:sz w:val="48"/>
          <w:szCs w:val="48"/>
        </w:rPr>
      </w:pPr>
      <w:r>
        <w:rPr>
          <w:rFonts w:ascii="楷体_GB2312" w:eastAsia="楷体_GB2312" w:hAnsi="新宋体" w:cs="宋体" w:hint="eastAsia"/>
          <w:color w:val="000000"/>
          <w:kern w:val="36"/>
          <w:sz w:val="48"/>
          <w:szCs w:val="48"/>
        </w:rPr>
        <w:t>新闻传播学院党委</w:t>
      </w: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color w:val="000000"/>
          <w:kern w:val="36"/>
          <w:sz w:val="28"/>
          <w:szCs w:val="28"/>
        </w:rPr>
      </w:pPr>
    </w:p>
    <w:p w:rsidR="0059159E" w:rsidRDefault="0059159E" w:rsidP="0059159E">
      <w:pPr>
        <w:widowControl/>
        <w:shd w:val="clear" w:color="auto" w:fill="FFFFFF"/>
        <w:spacing w:line="360" w:lineRule="auto"/>
        <w:jc w:val="center"/>
        <w:outlineLvl w:val="0"/>
        <w:rPr>
          <w:rFonts w:ascii="宋体" w:hAnsi="宋体" w:cs="宋体" w:hint="eastAsia"/>
          <w:b/>
          <w:color w:val="000000"/>
          <w:kern w:val="36"/>
          <w:sz w:val="36"/>
          <w:szCs w:val="36"/>
        </w:rPr>
      </w:pPr>
    </w:p>
    <w:p w:rsidR="0059159E" w:rsidRDefault="0059159E" w:rsidP="0059159E">
      <w:pPr>
        <w:widowControl/>
        <w:shd w:val="clear" w:color="auto" w:fill="FFFFFF"/>
        <w:spacing w:line="360" w:lineRule="auto"/>
        <w:jc w:val="center"/>
        <w:outlineLvl w:val="0"/>
        <w:rPr>
          <w:rFonts w:ascii="宋体" w:hAnsi="宋体" w:cs="宋体" w:hint="eastAsia"/>
          <w:b/>
          <w:color w:val="000000"/>
          <w:kern w:val="36"/>
          <w:sz w:val="36"/>
          <w:szCs w:val="36"/>
        </w:rPr>
      </w:pPr>
    </w:p>
    <w:p w:rsidR="0059159E" w:rsidRDefault="0059159E" w:rsidP="0059159E">
      <w:pPr>
        <w:widowControl/>
        <w:spacing w:line="360" w:lineRule="auto"/>
        <w:jc w:val="left"/>
        <w:rPr>
          <w:rFonts w:ascii="宋体" w:hAnsi="宋体" w:cs="宋体" w:hint="eastAsia"/>
          <w:b/>
          <w:bCs/>
          <w:color w:val="000000"/>
          <w:kern w:val="36"/>
          <w:sz w:val="36"/>
          <w:szCs w:val="36"/>
        </w:rPr>
      </w:pPr>
    </w:p>
    <w:p w:rsidR="0059159E" w:rsidRPr="0059159E" w:rsidRDefault="0059159E" w:rsidP="0059159E">
      <w:pPr>
        <w:widowControl/>
        <w:tabs>
          <w:tab w:val="left" w:pos="709"/>
        </w:tabs>
        <w:spacing w:line="360" w:lineRule="auto"/>
        <w:jc w:val="left"/>
        <w:rPr>
          <w:rFonts w:ascii="宋体" w:hAnsi="宋体" w:cs="宋体" w:hint="eastAsia"/>
          <w:b/>
          <w:bCs/>
          <w:color w:val="333333"/>
          <w:kern w:val="36"/>
          <w:sz w:val="36"/>
          <w:szCs w:val="36"/>
        </w:rPr>
      </w:pPr>
      <w:r>
        <w:rPr>
          <w:rFonts w:ascii="宋体" w:hAnsi="宋体" w:cs="宋体" w:hint="eastAsia"/>
          <w:b/>
          <w:bCs/>
          <w:color w:val="333333"/>
          <w:kern w:val="36"/>
          <w:sz w:val="36"/>
          <w:szCs w:val="36"/>
        </w:rPr>
        <w:t xml:space="preserve">☆ </w:t>
      </w:r>
      <w:r w:rsidRPr="0059159E">
        <w:rPr>
          <w:rFonts w:ascii="宋体" w:hAnsi="宋体" w:cs="宋体" w:hint="eastAsia"/>
          <w:b/>
          <w:bCs/>
          <w:color w:val="333333"/>
          <w:kern w:val="36"/>
          <w:sz w:val="36"/>
          <w:szCs w:val="36"/>
        </w:rPr>
        <w:t>推进“两学一做”学习教育常态化制度化</w:t>
      </w: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b/>
          <w:sz w:val="36"/>
          <w:szCs w:val="36"/>
        </w:rPr>
      </w:pPr>
    </w:p>
    <w:p w:rsidR="0059159E" w:rsidRDefault="0059159E" w:rsidP="0059159E">
      <w:pPr>
        <w:widowControl/>
        <w:spacing w:line="360" w:lineRule="auto"/>
        <w:jc w:val="left"/>
        <w:rPr>
          <w:rFonts w:ascii="Calibri" w:hAnsi="Calibri" w:hint="eastAsia"/>
          <w:b/>
          <w:sz w:val="36"/>
          <w:szCs w:val="36"/>
        </w:rPr>
        <w:sectPr w:rsidR="0059159E">
          <w:pgSz w:w="11906" w:h="16838"/>
          <w:pgMar w:top="1440" w:right="1286" w:bottom="1440" w:left="1440" w:header="851" w:footer="992" w:gutter="0"/>
          <w:pgNumType w:start="1"/>
          <w:cols w:space="720"/>
          <w:docGrid w:type="lines" w:linePitch="312"/>
        </w:sectPr>
      </w:pPr>
    </w:p>
    <w:p w:rsidR="0059159E" w:rsidRPr="0059159E" w:rsidRDefault="007C10D2" w:rsidP="007C10D2">
      <w:pPr>
        <w:pStyle w:val="a7"/>
        <w:tabs>
          <w:tab w:val="left" w:pos="735"/>
          <w:tab w:val="center" w:pos="4153"/>
        </w:tabs>
        <w:spacing w:line="480" w:lineRule="atLeast"/>
        <w:rPr>
          <w:rFonts w:hint="eastAsia"/>
          <w:b/>
          <w:bCs/>
          <w:sz w:val="36"/>
          <w:szCs w:val="36"/>
        </w:rPr>
      </w:pPr>
      <w:r>
        <w:rPr>
          <w:b/>
          <w:bCs/>
          <w:sz w:val="36"/>
          <w:szCs w:val="36"/>
        </w:rPr>
        <w:lastRenderedPageBreak/>
        <w:tab/>
      </w:r>
      <w:bookmarkStart w:id="0" w:name="_GoBack"/>
      <w:bookmarkEnd w:id="0"/>
      <w:r w:rsidR="0059159E" w:rsidRPr="0059159E">
        <w:rPr>
          <w:rFonts w:hint="eastAsia"/>
          <w:b/>
          <w:bCs/>
          <w:sz w:val="36"/>
          <w:szCs w:val="36"/>
        </w:rPr>
        <w:t>推进“两学一做”学习教育常态化制度化</w:t>
      </w:r>
    </w:p>
    <w:p w:rsidR="0059159E" w:rsidRPr="007C10D2" w:rsidRDefault="0059159E" w:rsidP="0059159E">
      <w:pPr>
        <w:widowControl/>
        <w:shd w:val="clear" w:color="auto" w:fill="FFFFFF"/>
        <w:jc w:val="center"/>
        <w:textAlignment w:val="baseline"/>
        <w:outlineLvl w:val="1"/>
        <w:rPr>
          <w:rFonts w:ascii="宋体" w:hAnsi="宋体" w:cs="宋体" w:hint="eastAsia"/>
          <w:b/>
          <w:color w:val="000000"/>
          <w:kern w:val="0"/>
          <w:sz w:val="36"/>
          <w:szCs w:val="36"/>
        </w:rPr>
      </w:pPr>
    </w:p>
    <w:p w:rsidR="0059159E" w:rsidRDefault="0059159E" w:rsidP="0059159E">
      <w:pPr>
        <w:widowControl/>
        <w:shd w:val="clear" w:color="auto" w:fill="FFFFFF"/>
        <w:spacing w:line="480" w:lineRule="exact"/>
        <w:jc w:val="center"/>
        <w:textAlignment w:val="baseline"/>
        <w:outlineLvl w:val="1"/>
        <w:rPr>
          <w:rFonts w:ascii="宋体" w:hAnsi="宋体" w:cs="宋体" w:hint="eastAsia"/>
          <w:color w:val="505050"/>
          <w:kern w:val="0"/>
          <w:sz w:val="24"/>
        </w:rPr>
      </w:pPr>
      <w:r>
        <w:rPr>
          <w:rFonts w:ascii="宋体" w:hAnsi="宋体" w:cs="宋体" w:hint="eastAsia"/>
          <w:color w:val="505050"/>
          <w:kern w:val="0"/>
          <w:sz w:val="24"/>
        </w:rPr>
        <w:t>（2017年</w:t>
      </w:r>
      <w:r>
        <w:rPr>
          <w:rFonts w:ascii="宋体" w:hAnsi="宋体" w:cs="宋体" w:hint="eastAsia"/>
          <w:color w:val="505050"/>
          <w:kern w:val="0"/>
          <w:sz w:val="24"/>
        </w:rPr>
        <w:t>3</w:t>
      </w:r>
      <w:r>
        <w:rPr>
          <w:rFonts w:ascii="宋体" w:hAnsi="宋体" w:cs="宋体" w:hint="eastAsia"/>
          <w:color w:val="505050"/>
          <w:kern w:val="0"/>
          <w:sz w:val="24"/>
        </w:rPr>
        <w:t>月</w:t>
      </w:r>
      <w:r>
        <w:rPr>
          <w:rFonts w:ascii="宋体" w:hAnsi="宋体" w:cs="宋体" w:hint="eastAsia"/>
          <w:color w:val="505050"/>
          <w:kern w:val="0"/>
          <w:sz w:val="24"/>
        </w:rPr>
        <w:t>29</w:t>
      </w:r>
      <w:r>
        <w:rPr>
          <w:rFonts w:ascii="宋体" w:hAnsi="宋体" w:cs="宋体" w:hint="eastAsia"/>
          <w:color w:val="505050"/>
          <w:kern w:val="0"/>
          <w:sz w:val="24"/>
        </w:rPr>
        <w:t xml:space="preserve">日 </w:t>
      </w:r>
      <w:r>
        <w:rPr>
          <w:rFonts w:ascii="宋体" w:hAnsi="宋体" w:cs="宋体" w:hint="eastAsia"/>
          <w:color w:val="505050"/>
          <w:kern w:val="0"/>
          <w:sz w:val="24"/>
        </w:rPr>
        <w:t>来源：人民日报</w:t>
      </w:r>
      <w:r>
        <w:rPr>
          <w:rFonts w:ascii="宋体" w:hAnsi="宋体" w:cs="宋体" w:hint="eastAsia"/>
          <w:color w:val="505050"/>
          <w:kern w:val="0"/>
          <w:sz w:val="24"/>
        </w:rPr>
        <w:t>）</w:t>
      </w:r>
    </w:p>
    <w:p w:rsidR="0059159E" w:rsidRDefault="0059159E" w:rsidP="0059159E">
      <w:pPr>
        <w:jc w:val="center"/>
        <w:rPr>
          <w:rFonts w:hint="eastAsia"/>
        </w:rPr>
      </w:pP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近日，中共中央办公厅印发了《关于推进“两学一做”学习教育常态化制度化的意见》，并发出通知，要求各地区各部门认真贯彻落实。</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用习近平总书记系列重要讲话精神武装头脑、指导实践、推动工作，教育引导广大党员学思</w:t>
      </w:r>
      <w:proofErr w:type="gramStart"/>
      <w:r w:rsidRPr="0059159E">
        <w:rPr>
          <w:rFonts w:ascii="宋体" w:hAnsi="宋体" w:cs="宋体"/>
          <w:color w:val="393939"/>
          <w:kern w:val="0"/>
          <w:sz w:val="30"/>
          <w:szCs w:val="30"/>
        </w:rPr>
        <w:t>践</w:t>
      </w:r>
      <w:proofErr w:type="gramEnd"/>
      <w:r w:rsidRPr="0059159E">
        <w:rPr>
          <w:rFonts w:ascii="宋体" w:hAnsi="宋体" w:cs="宋体"/>
          <w:color w:val="393939"/>
          <w:kern w:val="0"/>
          <w:sz w:val="30"/>
          <w:szCs w:val="30"/>
        </w:rPr>
        <w:t>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w:t>
      </w:r>
      <w:r w:rsidRPr="0059159E">
        <w:rPr>
          <w:rFonts w:ascii="宋体" w:hAnsi="宋体" w:cs="宋体"/>
          <w:color w:val="393939"/>
          <w:kern w:val="0"/>
          <w:sz w:val="30"/>
          <w:szCs w:val="30"/>
        </w:rPr>
        <w:lastRenderedPageBreak/>
        <w:t>锋模范作用。</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通知强调，推进“两学一做”学习教育常态化制度化，要坚持全覆盖、常态化、重创新、求实效，坚持学做结合，依托党委（党组）理论学习中心组学习、党支部“三会一课”等基本制度，融入日常、抓在经常，防止形式主义，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和广大党员奋发有为、敢于担当、建功立业，更加紧密地团结在以习近平同志为核心的党中央周围，为统筹推进“五位一体”总体布局和协调推进“四个全面”战略布局提供坚强组织保证。</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通知要求，各地区各部门各单位党委（党组）要根据意见要求，结合实际制定具体实施方案，认真抓好落实，重要情况和意见建议及时报告党中央。</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《关于推进“两学一做”学习教育常态化制度化的意见》全</w:t>
      </w:r>
      <w:r w:rsidRPr="0059159E">
        <w:rPr>
          <w:rFonts w:ascii="宋体" w:hAnsi="宋体" w:cs="宋体"/>
          <w:color w:val="393939"/>
          <w:kern w:val="0"/>
          <w:sz w:val="30"/>
          <w:szCs w:val="30"/>
        </w:rPr>
        <w:lastRenderedPageBreak/>
        <w:t>文如下。</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w:t>
      </w:r>
      <w:proofErr w:type="gramStart"/>
      <w:r w:rsidRPr="0059159E">
        <w:rPr>
          <w:rFonts w:ascii="宋体" w:hAnsi="宋体" w:cs="宋体"/>
          <w:color w:val="393939"/>
          <w:kern w:val="0"/>
          <w:sz w:val="30"/>
          <w:szCs w:val="30"/>
        </w:rPr>
        <w:t>向经常</w:t>
      </w:r>
      <w:proofErr w:type="gramEnd"/>
      <w:r w:rsidRPr="0059159E">
        <w:rPr>
          <w:rFonts w:ascii="宋体" w:hAnsi="宋体" w:cs="宋体"/>
          <w:color w:val="393939"/>
          <w:kern w:val="0"/>
          <w:sz w:val="30"/>
          <w:szCs w:val="30"/>
        </w:rPr>
        <w:t>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一、从讲政治的高度充分认识推进“两学一做”学习教育常态化制度化的重大意义</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w:t>
      </w:r>
      <w:r w:rsidRPr="0059159E">
        <w:rPr>
          <w:rFonts w:ascii="宋体" w:hAnsi="宋体" w:cs="宋体"/>
          <w:color w:val="393939"/>
          <w:kern w:val="0"/>
          <w:sz w:val="30"/>
          <w:szCs w:val="30"/>
        </w:rPr>
        <w:lastRenderedPageBreak/>
        <w:t>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二、明确基本目标要求</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推进“两学一做”学习教育常态化制度化，必须紧密联系本地区本部门本单位实际，把思想教育作为首要任务，坚持用党章党规规范党组织和党员行为，用习近平总书记系列重要讲话精神武装头脑、指导实践、推动工作，坚持学思</w:t>
      </w:r>
      <w:proofErr w:type="gramStart"/>
      <w:r w:rsidRPr="0059159E">
        <w:rPr>
          <w:rFonts w:ascii="宋体" w:hAnsi="宋体" w:cs="宋体"/>
          <w:color w:val="393939"/>
          <w:kern w:val="0"/>
          <w:sz w:val="30"/>
          <w:szCs w:val="30"/>
        </w:rPr>
        <w:t>践</w:t>
      </w:r>
      <w:proofErr w:type="gramEnd"/>
      <w:r w:rsidRPr="0059159E">
        <w:rPr>
          <w:rFonts w:ascii="宋体" w:hAnsi="宋体" w:cs="宋体"/>
          <w:color w:val="393939"/>
          <w:kern w:val="0"/>
          <w:sz w:val="30"/>
          <w:szCs w:val="30"/>
        </w:rPr>
        <w:t>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w:t>
      </w:r>
      <w:r w:rsidRPr="0059159E">
        <w:rPr>
          <w:rFonts w:ascii="宋体" w:hAnsi="宋体" w:cs="宋体"/>
          <w:color w:val="393939"/>
          <w:kern w:val="0"/>
          <w:sz w:val="30"/>
          <w:szCs w:val="30"/>
        </w:rPr>
        <w:lastRenderedPageBreak/>
        <w:t>长期坚持、形成常态。突出问题导向，建立完善及时发现和解决问题的有效机制，推动各级党组织和党员依靠自身力量修正错误、改进提高；注重</w:t>
      </w:r>
      <w:proofErr w:type="gramStart"/>
      <w:r w:rsidRPr="0059159E">
        <w:rPr>
          <w:rFonts w:ascii="宋体" w:hAnsi="宋体" w:cs="宋体"/>
          <w:color w:val="393939"/>
          <w:kern w:val="0"/>
          <w:sz w:val="30"/>
          <w:szCs w:val="30"/>
        </w:rPr>
        <w:t>以上率</w:t>
      </w:r>
      <w:proofErr w:type="gramEnd"/>
      <w:r w:rsidRPr="0059159E">
        <w:rPr>
          <w:rFonts w:ascii="宋体" w:hAnsi="宋体" w:cs="宋体"/>
          <w:color w:val="393939"/>
          <w:kern w:val="0"/>
          <w:sz w:val="30"/>
          <w:szCs w:val="30"/>
        </w:rPr>
        <w:t>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w:t>
      </w:r>
      <w:proofErr w:type="gramStart"/>
      <w:r w:rsidRPr="0059159E">
        <w:rPr>
          <w:rFonts w:ascii="宋体" w:hAnsi="宋体" w:cs="宋体"/>
          <w:color w:val="393939"/>
          <w:kern w:val="0"/>
          <w:sz w:val="30"/>
          <w:szCs w:val="30"/>
        </w:rPr>
        <w:t>践行</w:t>
      </w:r>
      <w:proofErr w:type="gramEnd"/>
      <w:r w:rsidRPr="0059159E">
        <w:rPr>
          <w:rFonts w:ascii="宋体" w:hAnsi="宋体" w:cs="宋体"/>
          <w:color w:val="393939"/>
          <w:kern w:val="0"/>
          <w:sz w:val="30"/>
          <w:szCs w:val="30"/>
        </w:rPr>
        <w:t>“两学一做”优秀党员先进事迹，树立时代楷模，引导党员、干部见贤思齐；坚持常抓不懈，防止和克服紧一阵松一阵、表面化形式化、学习教育与思想工作实际“两张皮”等不良倾向。</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三、精心安排学习内容</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各级党组织要切实执行《关于在全体党员中开展“学党章党规、学系列讲话，做合格党员”学习教育方案》等规定要求。各级党委（党组）和基层党组织要按年度</w:t>
      </w:r>
      <w:proofErr w:type="gramStart"/>
      <w:r w:rsidRPr="0059159E">
        <w:rPr>
          <w:rFonts w:ascii="宋体" w:hAnsi="宋体" w:cs="宋体"/>
          <w:color w:val="393939"/>
          <w:kern w:val="0"/>
          <w:sz w:val="30"/>
          <w:szCs w:val="30"/>
        </w:rPr>
        <w:t>作出</w:t>
      </w:r>
      <w:proofErr w:type="gramEnd"/>
      <w:r w:rsidRPr="0059159E">
        <w:rPr>
          <w:rFonts w:ascii="宋体" w:hAnsi="宋体" w:cs="宋体"/>
          <w:color w:val="393939"/>
          <w:kern w:val="0"/>
          <w:sz w:val="30"/>
          <w:szCs w:val="30"/>
        </w:rPr>
        <w:t>学习安排，党员领导干部要根据自身实际制定个人自学计划，每年完成规定的学习任务。</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坚持读原著、学原文、悟原理，联系实际学、带着问题学、不断跟进学，领会掌握基本精神、基本内容、基本要求，做到学而信、学而思、学而行。学习党章党规，要深刻认识党章是管党治党的总规矩总遵循，</w:t>
      </w:r>
      <w:proofErr w:type="gramStart"/>
      <w:r w:rsidRPr="0059159E">
        <w:rPr>
          <w:rFonts w:ascii="宋体" w:hAnsi="宋体" w:cs="宋体"/>
          <w:color w:val="393939"/>
          <w:kern w:val="0"/>
          <w:sz w:val="30"/>
          <w:szCs w:val="30"/>
        </w:rPr>
        <w:t>践行</w:t>
      </w:r>
      <w:proofErr w:type="gramEnd"/>
      <w:r w:rsidRPr="0059159E">
        <w:rPr>
          <w:rFonts w:ascii="宋体" w:hAnsi="宋体" w:cs="宋体"/>
          <w:color w:val="393939"/>
          <w:kern w:val="0"/>
          <w:sz w:val="30"/>
          <w:szCs w:val="30"/>
        </w:rPr>
        <w:t>党内政治生活准则、党内监督条例和廉洁自律准则等党内法规要求。学</w:t>
      </w:r>
      <w:proofErr w:type="gramStart"/>
      <w:r w:rsidRPr="0059159E">
        <w:rPr>
          <w:rFonts w:ascii="宋体" w:hAnsi="宋体" w:cs="宋体"/>
          <w:color w:val="393939"/>
          <w:kern w:val="0"/>
          <w:sz w:val="30"/>
          <w:szCs w:val="30"/>
        </w:rPr>
        <w:t>习习近</w:t>
      </w:r>
      <w:proofErr w:type="gramEnd"/>
      <w:r w:rsidRPr="0059159E">
        <w:rPr>
          <w:rFonts w:ascii="宋体" w:hAnsi="宋体" w:cs="宋体"/>
          <w:color w:val="393939"/>
          <w:kern w:val="0"/>
          <w:sz w:val="30"/>
          <w:szCs w:val="30"/>
        </w:rPr>
        <w:t>平总书记系列重要讲话，</w:t>
      </w:r>
      <w:r w:rsidRPr="0059159E">
        <w:rPr>
          <w:rFonts w:ascii="宋体" w:hAnsi="宋体" w:cs="宋体"/>
          <w:color w:val="393939"/>
          <w:kern w:val="0"/>
          <w:sz w:val="30"/>
          <w:szCs w:val="30"/>
        </w:rPr>
        <w:lastRenderedPageBreak/>
        <w:t>要深刻认识讲话的重大理论意义和实践意义，深刻理解讲话的时代背景、鲜明主题、科学体系，准确把握蕴含其中的治国</w:t>
      </w:r>
      <w:proofErr w:type="gramStart"/>
      <w:r w:rsidRPr="0059159E">
        <w:rPr>
          <w:rFonts w:ascii="宋体" w:hAnsi="宋体" w:cs="宋体"/>
          <w:color w:val="393939"/>
          <w:kern w:val="0"/>
          <w:sz w:val="30"/>
          <w:szCs w:val="30"/>
        </w:rPr>
        <w:t>理政新理念</w:t>
      </w:r>
      <w:proofErr w:type="gramEnd"/>
      <w:r w:rsidRPr="0059159E">
        <w:rPr>
          <w:rFonts w:ascii="宋体" w:hAnsi="宋体" w:cs="宋体"/>
          <w:color w:val="393939"/>
          <w:kern w:val="0"/>
          <w:sz w:val="30"/>
          <w:szCs w:val="30"/>
        </w:rPr>
        <w:t>新思想新战略，领会掌握贯穿其中的马克思主义立场观点方法。要把学</w:t>
      </w:r>
      <w:proofErr w:type="gramStart"/>
      <w:r w:rsidRPr="0059159E">
        <w:rPr>
          <w:rFonts w:ascii="宋体" w:hAnsi="宋体" w:cs="宋体"/>
          <w:color w:val="393939"/>
          <w:kern w:val="0"/>
          <w:sz w:val="30"/>
          <w:szCs w:val="30"/>
        </w:rPr>
        <w:t>习习近</w:t>
      </w:r>
      <w:proofErr w:type="gramEnd"/>
      <w:r w:rsidRPr="0059159E">
        <w:rPr>
          <w:rFonts w:ascii="宋体" w:hAnsi="宋体" w:cs="宋体"/>
          <w:color w:val="393939"/>
          <w:kern w:val="0"/>
          <w:sz w:val="30"/>
          <w:szCs w:val="30"/>
        </w:rPr>
        <w:t>平总书记系列重要讲话同学习马克思列宁主义、毛泽东思想、邓小平理论、“三个代表”重要思想、科学发展观紧密结合起来。党员领导干部在学习上要有更高标准、更高要求。</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四、引导党员做到“四个合格”</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w:t>
      </w:r>
      <w:proofErr w:type="gramStart"/>
      <w:r w:rsidRPr="0059159E">
        <w:rPr>
          <w:rFonts w:ascii="宋体" w:hAnsi="宋体" w:cs="宋体"/>
          <w:color w:val="393939"/>
          <w:kern w:val="0"/>
          <w:sz w:val="30"/>
          <w:szCs w:val="30"/>
        </w:rPr>
        <w:t>践行</w:t>
      </w:r>
      <w:proofErr w:type="gramEnd"/>
      <w:r w:rsidRPr="0059159E">
        <w:rPr>
          <w:rFonts w:ascii="宋体" w:hAnsi="宋体" w:cs="宋体"/>
          <w:color w:val="393939"/>
          <w:kern w:val="0"/>
          <w:sz w:val="30"/>
          <w:szCs w:val="30"/>
        </w:rPr>
        <w:t>社会主义核心价值观。在发挥作用合格方面，重点是牢记党的根本宗旨，爱岗敬业、履职尽责，服务群众、奉献社会，敢担当、敢负责、</w:t>
      </w:r>
      <w:proofErr w:type="gramStart"/>
      <w:r w:rsidRPr="0059159E">
        <w:rPr>
          <w:rFonts w:ascii="宋体" w:hAnsi="宋体" w:cs="宋体"/>
          <w:color w:val="393939"/>
          <w:kern w:val="0"/>
          <w:sz w:val="30"/>
          <w:szCs w:val="30"/>
        </w:rPr>
        <w:t>敢作</w:t>
      </w:r>
      <w:proofErr w:type="gramEnd"/>
      <w:r w:rsidRPr="0059159E">
        <w:rPr>
          <w:rFonts w:ascii="宋体" w:hAnsi="宋体" w:cs="宋体"/>
          <w:color w:val="393939"/>
          <w:kern w:val="0"/>
          <w:sz w:val="30"/>
          <w:szCs w:val="30"/>
        </w:rPr>
        <w:t>为，在促进改革发展稳定中作表率、当先锋。</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五、联系思想工作实际经常查找解决问题</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各级党组织和广大党员要坚持学做结合，突出针对性，敢于</w:t>
      </w:r>
      <w:r w:rsidRPr="0059159E">
        <w:rPr>
          <w:rFonts w:ascii="宋体" w:hAnsi="宋体" w:cs="宋体"/>
          <w:color w:val="393939"/>
          <w:kern w:val="0"/>
          <w:sz w:val="30"/>
          <w:szCs w:val="30"/>
        </w:rPr>
        <w:lastRenderedPageBreak/>
        <w:t>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w:t>
      </w:r>
      <w:proofErr w:type="gramStart"/>
      <w:r w:rsidRPr="0059159E">
        <w:rPr>
          <w:rFonts w:ascii="宋体" w:hAnsi="宋体" w:cs="宋体"/>
          <w:color w:val="393939"/>
          <w:kern w:val="0"/>
          <w:sz w:val="30"/>
          <w:szCs w:val="30"/>
        </w:rPr>
        <w:t>作</w:t>
      </w:r>
      <w:r w:rsidRPr="0059159E">
        <w:rPr>
          <w:rFonts w:ascii="宋体" w:hAnsi="宋体" w:cs="宋体"/>
          <w:color w:val="393939"/>
          <w:kern w:val="0"/>
          <w:sz w:val="30"/>
          <w:szCs w:val="30"/>
        </w:rPr>
        <w:lastRenderedPageBreak/>
        <w:t>出</w:t>
      </w:r>
      <w:proofErr w:type="gramEnd"/>
      <w:r w:rsidRPr="0059159E">
        <w:rPr>
          <w:rFonts w:ascii="宋体" w:hAnsi="宋体" w:cs="宋体"/>
          <w:color w:val="393939"/>
          <w:kern w:val="0"/>
          <w:sz w:val="30"/>
          <w:szCs w:val="30"/>
        </w:rPr>
        <w:t>深刻检查，受到提醒的应当</w:t>
      </w:r>
      <w:proofErr w:type="gramStart"/>
      <w:r w:rsidRPr="0059159E">
        <w:rPr>
          <w:rFonts w:ascii="宋体" w:hAnsi="宋体" w:cs="宋体"/>
          <w:color w:val="393939"/>
          <w:kern w:val="0"/>
          <w:sz w:val="30"/>
          <w:szCs w:val="30"/>
        </w:rPr>
        <w:t>作出</w:t>
      </w:r>
      <w:proofErr w:type="gramEnd"/>
      <w:r w:rsidRPr="0059159E">
        <w:rPr>
          <w:rFonts w:ascii="宋体" w:hAnsi="宋体" w:cs="宋体"/>
          <w:color w:val="393939"/>
          <w:kern w:val="0"/>
          <w:sz w:val="30"/>
          <w:szCs w:val="30"/>
        </w:rPr>
        <w:t>整改表态，没有问题的说明谈话函询情况即可。民主评议党员要客观公正评价党员表现，帮助引导党员自觉认识问题、自我改进提高，</w:t>
      </w:r>
      <w:proofErr w:type="gramStart"/>
      <w:r w:rsidRPr="0059159E">
        <w:rPr>
          <w:rFonts w:ascii="宋体" w:hAnsi="宋体" w:cs="宋体"/>
          <w:color w:val="393939"/>
          <w:kern w:val="0"/>
          <w:sz w:val="30"/>
          <w:szCs w:val="30"/>
        </w:rPr>
        <w:t>严格稳慎</w:t>
      </w:r>
      <w:proofErr w:type="gramEnd"/>
      <w:r w:rsidRPr="0059159E">
        <w:rPr>
          <w:rFonts w:ascii="宋体" w:hAnsi="宋体" w:cs="宋体"/>
          <w:color w:val="393939"/>
          <w:kern w:val="0"/>
          <w:sz w:val="30"/>
          <w:szCs w:val="30"/>
        </w:rPr>
        <w:t>处置不合格党员。</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六、坚持领导机关、领导干部率先垂范</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w:t>
      </w:r>
      <w:proofErr w:type="gramStart"/>
      <w:r w:rsidRPr="0059159E">
        <w:rPr>
          <w:rFonts w:ascii="宋体" w:hAnsi="宋体" w:cs="宋体"/>
          <w:color w:val="393939"/>
          <w:kern w:val="0"/>
          <w:sz w:val="30"/>
          <w:szCs w:val="30"/>
        </w:rPr>
        <w:t>锻炼全</w:t>
      </w:r>
      <w:proofErr w:type="gramEnd"/>
      <w:r w:rsidRPr="0059159E">
        <w:rPr>
          <w:rFonts w:ascii="宋体" w:hAnsi="宋体" w:cs="宋体"/>
          <w:color w:val="393939"/>
          <w:kern w:val="0"/>
          <w:sz w:val="30"/>
          <w:szCs w:val="30"/>
        </w:rPr>
        <w:t>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w:t>
      </w:r>
      <w:proofErr w:type="gramStart"/>
      <w:r w:rsidRPr="0059159E">
        <w:rPr>
          <w:rFonts w:ascii="宋体" w:hAnsi="宋体" w:cs="宋体"/>
          <w:color w:val="393939"/>
          <w:kern w:val="0"/>
          <w:sz w:val="30"/>
          <w:szCs w:val="30"/>
        </w:rPr>
        <w:t>践行</w:t>
      </w:r>
      <w:proofErr w:type="gramEnd"/>
      <w:r w:rsidRPr="0059159E">
        <w:rPr>
          <w:rFonts w:ascii="宋体" w:hAnsi="宋体" w:cs="宋体"/>
          <w:color w:val="393939"/>
          <w:kern w:val="0"/>
          <w:sz w:val="30"/>
          <w:szCs w:val="30"/>
        </w:rPr>
        <w:t>“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w:t>
      </w:r>
      <w:r w:rsidRPr="0059159E">
        <w:rPr>
          <w:rFonts w:ascii="宋体" w:hAnsi="宋体" w:cs="宋体"/>
          <w:color w:val="393939"/>
          <w:kern w:val="0"/>
          <w:sz w:val="30"/>
          <w:szCs w:val="30"/>
        </w:rPr>
        <w:lastRenderedPageBreak/>
        <w:t>政治本色。</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七、把“两学一做”学习教育纳入党支部“三会一课”等基本制度</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w:t>
      </w:r>
      <w:proofErr w:type="gramStart"/>
      <w:r w:rsidRPr="0059159E">
        <w:rPr>
          <w:rFonts w:ascii="宋体" w:hAnsi="宋体" w:cs="宋体"/>
          <w:color w:val="393939"/>
          <w:kern w:val="0"/>
          <w:sz w:val="30"/>
          <w:szCs w:val="30"/>
        </w:rPr>
        <w:t>习习近</w:t>
      </w:r>
      <w:proofErr w:type="gramEnd"/>
      <w:r w:rsidRPr="0059159E">
        <w:rPr>
          <w:rFonts w:ascii="宋体" w:hAnsi="宋体" w:cs="宋体"/>
          <w:color w:val="393939"/>
          <w:kern w:val="0"/>
          <w:sz w:val="30"/>
          <w:szCs w:val="30"/>
        </w:rPr>
        <w:t>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w:t>
      </w:r>
      <w:r w:rsidRPr="0059159E">
        <w:rPr>
          <w:rFonts w:ascii="宋体" w:hAnsi="宋体" w:cs="宋体"/>
          <w:color w:val="393939"/>
          <w:kern w:val="0"/>
          <w:sz w:val="30"/>
          <w:szCs w:val="30"/>
        </w:rPr>
        <w:lastRenderedPageBreak/>
        <w:t>会一课”情况进行指导检查，对不经常、不认真、不严肃的，要批评指正；情况严重的，要采取整顿等措施，进行组织处理。</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59159E" w:rsidRPr="0059159E" w:rsidRDefault="0059159E" w:rsidP="0059159E">
      <w:pPr>
        <w:ind w:firstLineChars="200" w:firstLine="602"/>
        <w:rPr>
          <w:rFonts w:ascii="宋体" w:hAnsi="宋体" w:cs="宋体" w:hint="eastAsia"/>
          <w:b/>
          <w:color w:val="393939"/>
          <w:kern w:val="0"/>
          <w:sz w:val="30"/>
          <w:szCs w:val="30"/>
        </w:rPr>
      </w:pPr>
      <w:r w:rsidRPr="0059159E">
        <w:rPr>
          <w:rFonts w:ascii="宋体" w:hAnsi="宋体" w:cs="宋体"/>
          <w:b/>
          <w:color w:val="393939"/>
          <w:kern w:val="0"/>
          <w:sz w:val="30"/>
          <w:szCs w:val="30"/>
        </w:rPr>
        <w:t>八、层层推动工作落实</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各级党组织要把推进“两学一做”学习教育常态化制度化作为全面从严治党的战略性、基础性工程，高度重视，精心组织，抓常抓细抓长。党委（党组）要切实履行主体责任，每年要专门研究部署，一级抓一级，层层抓落实。组织部门要</w:t>
      </w:r>
      <w:proofErr w:type="gramStart"/>
      <w:r w:rsidRPr="0059159E">
        <w:rPr>
          <w:rFonts w:ascii="宋体" w:hAnsi="宋体" w:cs="宋体"/>
          <w:color w:val="393939"/>
          <w:kern w:val="0"/>
          <w:sz w:val="30"/>
          <w:szCs w:val="30"/>
        </w:rPr>
        <w:t>作出</w:t>
      </w:r>
      <w:proofErr w:type="gramEnd"/>
      <w:r w:rsidRPr="0059159E">
        <w:rPr>
          <w:rFonts w:ascii="宋体" w:hAnsi="宋体" w:cs="宋体"/>
          <w:color w:val="393939"/>
          <w:kern w:val="0"/>
          <w:sz w:val="30"/>
          <w:szCs w:val="30"/>
        </w:rPr>
        <w:t>具体工作安排，加强督促指导。要发挥“两学一做”学习教育常态化制度化的带动效应，加强基层党建工作薄弱环节，每年梳理分析工作短板，研究确定若干重点任务，集中力量攻坚克难。</w:t>
      </w:r>
    </w:p>
    <w:p w:rsidR="0059159E" w:rsidRPr="0059159E" w:rsidRDefault="0059159E" w:rsidP="0059159E">
      <w:pPr>
        <w:ind w:firstLineChars="200" w:firstLine="600"/>
        <w:rPr>
          <w:rFonts w:ascii="宋体" w:hAnsi="宋体" w:cs="宋体" w:hint="eastAsia"/>
          <w:color w:val="393939"/>
          <w:kern w:val="0"/>
          <w:sz w:val="30"/>
          <w:szCs w:val="30"/>
        </w:rPr>
      </w:pPr>
      <w:r w:rsidRPr="0059159E">
        <w:rPr>
          <w:rFonts w:ascii="宋体" w:hAnsi="宋体" w:cs="宋体"/>
          <w:color w:val="393939"/>
          <w:kern w:val="0"/>
          <w:sz w:val="30"/>
          <w:szCs w:val="30"/>
        </w:rPr>
        <w:t>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sectPr w:rsidR="0059159E" w:rsidRPr="0059159E" w:rsidSect="007C10D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80" w:rsidRDefault="00466F80" w:rsidP="0059159E">
      <w:r>
        <w:separator/>
      </w:r>
    </w:p>
  </w:endnote>
  <w:endnote w:type="continuationSeparator" w:id="0">
    <w:p w:rsidR="00466F80" w:rsidRDefault="00466F80" w:rsidP="0059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6229"/>
      <w:docPartObj>
        <w:docPartGallery w:val="Page Numbers (Bottom of Page)"/>
        <w:docPartUnique/>
      </w:docPartObj>
    </w:sdtPr>
    <w:sdtContent>
      <w:p w:rsidR="007C10D2" w:rsidRDefault="007C10D2">
        <w:pPr>
          <w:pStyle w:val="a5"/>
          <w:jc w:val="center"/>
        </w:pPr>
        <w:r>
          <w:fldChar w:fldCharType="begin"/>
        </w:r>
        <w:r>
          <w:instrText>PAGE   \* MERGEFORMAT</w:instrText>
        </w:r>
        <w:r>
          <w:fldChar w:fldCharType="separate"/>
        </w:r>
        <w:r w:rsidRPr="007C10D2">
          <w:rPr>
            <w:noProof/>
            <w:lang w:val="zh-CN"/>
          </w:rPr>
          <w:t>10</w:t>
        </w:r>
        <w:r>
          <w:fldChar w:fldCharType="end"/>
        </w:r>
      </w:p>
    </w:sdtContent>
  </w:sdt>
  <w:p w:rsidR="007C10D2" w:rsidRDefault="007C1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80" w:rsidRDefault="00466F80" w:rsidP="0059159E">
      <w:r>
        <w:separator/>
      </w:r>
    </w:p>
  </w:footnote>
  <w:footnote w:type="continuationSeparator" w:id="0">
    <w:p w:rsidR="00466F80" w:rsidRDefault="00466F80" w:rsidP="0059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740CC"/>
    <w:multiLevelType w:val="singleLevel"/>
    <w:tmpl w:val="58E740CC"/>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8A"/>
    <w:rsid w:val="00074191"/>
    <w:rsid w:val="00466F80"/>
    <w:rsid w:val="0052218A"/>
    <w:rsid w:val="0059159E"/>
    <w:rsid w:val="007C1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FD8F"/>
  <w15:chartTrackingRefBased/>
  <w15:docId w15:val="{49D9228A-DDA1-4BE5-8175-08E04D49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9E"/>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5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159E"/>
    <w:rPr>
      <w:sz w:val="18"/>
      <w:szCs w:val="18"/>
    </w:rPr>
  </w:style>
  <w:style w:type="paragraph" w:styleId="a5">
    <w:name w:val="footer"/>
    <w:basedOn w:val="a"/>
    <w:link w:val="a6"/>
    <w:uiPriority w:val="99"/>
    <w:unhideWhenUsed/>
    <w:rsid w:val="0059159E"/>
    <w:pPr>
      <w:tabs>
        <w:tab w:val="center" w:pos="4153"/>
        <w:tab w:val="right" w:pos="8306"/>
      </w:tabs>
      <w:snapToGrid w:val="0"/>
      <w:jc w:val="left"/>
    </w:pPr>
    <w:rPr>
      <w:sz w:val="18"/>
      <w:szCs w:val="18"/>
    </w:rPr>
  </w:style>
  <w:style w:type="character" w:customStyle="1" w:styleId="a6">
    <w:name w:val="页脚 字符"/>
    <w:basedOn w:val="a0"/>
    <w:link w:val="a5"/>
    <w:uiPriority w:val="99"/>
    <w:rsid w:val="0059159E"/>
    <w:rPr>
      <w:sz w:val="18"/>
      <w:szCs w:val="18"/>
    </w:rPr>
  </w:style>
  <w:style w:type="paragraph" w:styleId="a7">
    <w:name w:val="Normal (Web)"/>
    <w:basedOn w:val="a"/>
    <w:unhideWhenUsed/>
    <w:rsid w:val="0059159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2DF2-7416-482D-8DFC-3ECB9FB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861</Words>
  <Characters>4912</Characters>
  <Application>Microsoft Office Word</Application>
  <DocSecurity>0</DocSecurity>
  <Lines>40</Lines>
  <Paragraphs>11</Paragraphs>
  <ScaleCrop>false</ScaleCrop>
  <Company>西北大学新闻学院</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崔梁凡</dc:creator>
  <cp:keywords/>
  <dc:description/>
  <cp:lastModifiedBy>崔梁凡</cp:lastModifiedBy>
  <cp:revision>2</cp:revision>
  <dcterms:created xsi:type="dcterms:W3CDTF">2017-04-25T09:25:00Z</dcterms:created>
  <dcterms:modified xsi:type="dcterms:W3CDTF">2017-04-25T09:36:00Z</dcterms:modified>
</cp:coreProperties>
</file>